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60091A73" w:rsidR="00F92268" w:rsidRPr="00FF66BF" w:rsidRDefault="000912B9" w:rsidP="00F246C7">
            <w:pPr>
              <w:pStyle w:val="RefTableHeader"/>
            </w:pPr>
            <w:r w:rsidRPr="000912B9">
              <w:t>1800-A</w:t>
            </w:r>
          </w:p>
        </w:tc>
      </w:tr>
    </w:tbl>
    <w:p w14:paraId="74FBA5B4" w14:textId="77777777" w:rsidR="00051356" w:rsidRDefault="00051356" w:rsidP="00A672B3">
      <w:pPr>
        <w:pStyle w:val="BodyText"/>
        <w:rPr>
          <w:b/>
          <w:bCs/>
          <w:sz w:val="16"/>
          <w:szCs w:val="16"/>
        </w:rPr>
        <w:sectPr w:rsidR="00051356" w:rsidSect="008A46C7">
          <w:headerReference w:type="even" r:id="rId12"/>
          <w:headerReference w:type="default" r:id="rId13"/>
          <w:footerReference w:type="even" r:id="rId14"/>
          <w:footerReference w:type="default" r:id="rId15"/>
          <w:headerReference w:type="first" r:id="rId16"/>
          <w:footerReference w:type="first" r:id="rId17"/>
          <w:pgSz w:w="12240" w:h="15840" w:code="1"/>
          <w:pgMar w:top="900" w:right="720" w:bottom="990" w:left="720" w:header="720" w:footer="807" w:gutter="0"/>
          <w:paperSrc w:first="15" w:other="15"/>
          <w:cols w:space="720"/>
          <w:titlePg/>
          <w:docGrid w:linePitch="272"/>
        </w:sectPr>
      </w:pPr>
    </w:p>
    <w:p w14:paraId="3F4DE49F" w14:textId="366BB823" w:rsidR="004B15BB" w:rsidRPr="00BD1CC1" w:rsidRDefault="0081572E" w:rsidP="007E5C16">
      <w:pPr>
        <w:pStyle w:val="Heading1"/>
      </w:pPr>
      <w:r w:rsidRPr="0081572E">
        <w:t>Specialty Guideline Management</w:t>
      </w:r>
      <w:r w:rsidR="008C54D9" w:rsidRPr="00BD1CC1">
        <w:br/>
      </w:r>
      <w:r w:rsidRPr="0081572E">
        <w:t>Arcalyst</w:t>
      </w:r>
    </w:p>
    <w:p w14:paraId="78861C92" w14:textId="21A07FE1" w:rsidR="00203468" w:rsidRPr="00BD1CC1" w:rsidRDefault="00C64534" w:rsidP="008E0F0D">
      <w:pPr>
        <w:pStyle w:val="Heading2"/>
      </w:pPr>
      <w:r w:rsidRPr="00BD1CC1">
        <w:t xml:space="preserve">Products Referenced by this </w:t>
      </w:r>
      <w:r w:rsidR="00501602" w:rsidRPr="00BD1CC1">
        <w:t>Document</w:t>
      </w:r>
    </w:p>
    <w:p w14:paraId="5455152B" w14:textId="17BE7B2D"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proofErr w:type="gramStart"/>
      <w:r w:rsidR="006326F1">
        <w:t>Over</w:t>
      </w:r>
      <w:r w:rsidR="00437F68">
        <w:t>-</w:t>
      </w:r>
      <w:r w:rsidR="006326F1">
        <w:t>the</w:t>
      </w:r>
      <w:r w:rsidR="00437F68">
        <w:t>-</w:t>
      </w:r>
      <w:r w:rsidR="006326F1">
        <w:t>counter</w:t>
      </w:r>
      <w:proofErr w:type="gramEnd"/>
      <w:r w:rsidR="006326F1">
        <w:t xml:space="preserve"> (</w:t>
      </w:r>
      <w:r w:rsidRPr="00BD1CC1">
        <w:t>OTC</w:t>
      </w:r>
      <w:r w:rsidR="006326F1">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59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0C5A6F">
        <w:trPr>
          <w:cantSplit/>
        </w:trPr>
        <w:tc>
          <w:tcPr>
            <w:tcW w:w="5265" w:type="dxa"/>
          </w:tcPr>
          <w:p w14:paraId="2D8FA8E3" w14:textId="2A9BA31D" w:rsidR="00585FFF" w:rsidRPr="00BD1CC1" w:rsidRDefault="0081572E" w:rsidP="00E82ABA">
            <w:pPr>
              <w:pStyle w:val="TableDataUnpadded"/>
            </w:pPr>
            <w:r w:rsidRPr="0081572E">
              <w:t>Arcalyst</w:t>
            </w:r>
          </w:p>
        </w:tc>
        <w:tc>
          <w:tcPr>
            <w:tcW w:w="5595" w:type="dxa"/>
          </w:tcPr>
          <w:p w14:paraId="7E26A004" w14:textId="26BA8EB5" w:rsidR="00585FFF" w:rsidRPr="00BD1CC1" w:rsidRDefault="0081572E" w:rsidP="00E82ABA">
            <w:pPr>
              <w:pStyle w:val="TableDataUnpadded"/>
            </w:pPr>
            <w:r w:rsidRPr="0081572E">
              <w:t>rilonacept</w:t>
            </w:r>
          </w:p>
        </w:tc>
      </w:tr>
    </w:tbl>
    <w:bookmarkEnd w:id="0"/>
    <w:p w14:paraId="14CE6108" w14:textId="598E7D3A" w:rsidR="00FC1AAD" w:rsidRDefault="00ED052F" w:rsidP="00AA2A94">
      <w:pPr>
        <w:pStyle w:val="Heading2"/>
        <w:tabs>
          <w:tab w:val="left" w:pos="9540"/>
        </w:tabs>
      </w:pPr>
      <w:r>
        <w:t>Indications</w:t>
      </w:r>
    </w:p>
    <w:p w14:paraId="356B20CC" w14:textId="6AF0E78A" w:rsidR="0081572E" w:rsidRPr="0081572E" w:rsidRDefault="0081572E" w:rsidP="0081572E">
      <w:pPr>
        <w:pStyle w:val="BodyText"/>
      </w:pPr>
      <w:r w:rsidRPr="0081572E">
        <w:t xml:space="preserve">The indications below including FDA-approved indications and compendial uses are considered a covered benefit provided that all the approval criteria are </w:t>
      </w:r>
      <w:proofErr w:type="gramStart"/>
      <w:r w:rsidRPr="0081572E">
        <w:t>met</w:t>
      </w:r>
      <w:proofErr w:type="gramEnd"/>
      <w:r w:rsidRPr="0081572E">
        <w:t xml:space="preserve"> and the member has no exclusions to the prescribed therapy</w:t>
      </w:r>
      <w:r>
        <w:t>.</w:t>
      </w:r>
    </w:p>
    <w:p w14:paraId="134B5687" w14:textId="4E205D43" w:rsidR="00ED052F" w:rsidRPr="00BD1CC1" w:rsidRDefault="00ED052F" w:rsidP="00ED052F">
      <w:pPr>
        <w:pStyle w:val="Heading3"/>
        <w:keepNext w:val="0"/>
      </w:pPr>
      <w:r w:rsidRPr="00BD1CC1">
        <w:t>FDA-approved Indications</w:t>
      </w:r>
      <w:r w:rsidR="0081572E" w:rsidRPr="0081572E">
        <w:rPr>
          <w:vertAlign w:val="superscript"/>
        </w:rPr>
        <w:t>1</w:t>
      </w:r>
    </w:p>
    <w:p w14:paraId="0D68351C" w14:textId="77777777" w:rsidR="0081572E" w:rsidRPr="002B1F78" w:rsidRDefault="0081572E" w:rsidP="002B1F78">
      <w:pPr>
        <w:pStyle w:val="ListParagraph"/>
        <w:numPr>
          <w:ilvl w:val="0"/>
          <w:numId w:val="44"/>
        </w:numPr>
        <w:contextualSpacing w:val="0"/>
      </w:pPr>
      <w:r w:rsidRPr="002B1F78">
        <w:t xml:space="preserve">Treatment of </w:t>
      </w:r>
      <w:bookmarkStart w:id="1" w:name="OLE_LINK10"/>
      <w:r w:rsidRPr="002B1F78">
        <w:t xml:space="preserve">Cryopyrin-Associated Periodic Syndromes </w:t>
      </w:r>
      <w:bookmarkEnd w:id="1"/>
      <w:r w:rsidRPr="002B1F78">
        <w:t xml:space="preserve">(CAPS), including </w:t>
      </w:r>
      <w:bookmarkStart w:id="2" w:name="OLE_LINK35"/>
      <w:r w:rsidRPr="002B1F78">
        <w:t xml:space="preserve">Familial Cold Autoinflammatory Syndrome (FCAS) and Muckle-Wells Syndrome (MWS) </w:t>
      </w:r>
      <w:bookmarkEnd w:id="2"/>
      <w:r w:rsidRPr="002B1F78">
        <w:t>in adults and pediatric patients 12 years of age and older.</w:t>
      </w:r>
    </w:p>
    <w:p w14:paraId="119A6DAF" w14:textId="77777777" w:rsidR="0081572E" w:rsidRPr="002B1F78" w:rsidRDefault="0081572E" w:rsidP="002B1F78">
      <w:pPr>
        <w:pStyle w:val="ListParagraph"/>
        <w:numPr>
          <w:ilvl w:val="0"/>
          <w:numId w:val="44"/>
        </w:numPr>
        <w:contextualSpacing w:val="0"/>
      </w:pPr>
      <w:bookmarkStart w:id="3" w:name="_Hlk60738296"/>
      <w:r w:rsidRPr="002B1F78">
        <w:t xml:space="preserve">Maintenance of remission of </w:t>
      </w:r>
      <w:bookmarkStart w:id="4" w:name="OLE_LINK11"/>
      <w:r w:rsidRPr="002B1F78">
        <w:t xml:space="preserve">Deficiency of Interleukin-1 Receptor Antagonist </w:t>
      </w:r>
      <w:bookmarkEnd w:id="4"/>
      <w:r w:rsidRPr="002B1F78">
        <w:t>(DIRA) in adults and pediatric patients weighing at least 10 kilograms (kg).</w:t>
      </w:r>
      <w:bookmarkEnd w:id="3"/>
    </w:p>
    <w:p w14:paraId="3058A5F8" w14:textId="0DEE7F68" w:rsidR="005C778C" w:rsidRPr="002B1F78" w:rsidRDefault="0081572E" w:rsidP="002B1F78">
      <w:pPr>
        <w:pStyle w:val="ListParagraph"/>
        <w:numPr>
          <w:ilvl w:val="0"/>
          <w:numId w:val="44"/>
        </w:numPr>
        <w:contextualSpacing w:val="0"/>
      </w:pPr>
      <w:r w:rsidRPr="002B1F78">
        <w:t>Treatment of recurrent pericarditis (RP) and reduction in risk of recurrence in adults and pediatric patients 12 years and older.</w:t>
      </w:r>
    </w:p>
    <w:p w14:paraId="0D5A9DD5" w14:textId="312A173A" w:rsidR="009A5649" w:rsidRPr="007069F1" w:rsidRDefault="009A5649" w:rsidP="002B1F78">
      <w:pPr>
        <w:pStyle w:val="BodyText"/>
      </w:pPr>
      <w:r w:rsidRPr="00BD1CC1">
        <w:t>All other indications are considered experimental/</w:t>
      </w:r>
      <w:r w:rsidRPr="002B1F78">
        <w:t>investigational</w:t>
      </w:r>
      <w:r w:rsidRPr="00BD1CC1">
        <w:t xml:space="preserve"> and </w:t>
      </w:r>
      <w:r w:rsidRPr="007069F1">
        <w:t>not medically necessary.</w:t>
      </w:r>
    </w:p>
    <w:p w14:paraId="36381B6D" w14:textId="69B93DA2" w:rsidR="000D2496" w:rsidRPr="00BD1CC1" w:rsidRDefault="000D2496" w:rsidP="000912B9">
      <w:pPr>
        <w:pStyle w:val="Heading2"/>
        <w:tabs>
          <w:tab w:val="left" w:pos="9240"/>
        </w:tabs>
      </w:pPr>
      <w:r w:rsidRPr="00BD1CC1">
        <w:lastRenderedPageBreak/>
        <w:t>Documentation</w:t>
      </w:r>
    </w:p>
    <w:p w14:paraId="2180ED6E" w14:textId="5D83D56E" w:rsidR="000D2496" w:rsidRDefault="0081572E" w:rsidP="002B1F78">
      <w:pPr>
        <w:pStyle w:val="BodyText"/>
      </w:pPr>
      <w:r w:rsidRPr="0081572E">
        <w:t xml:space="preserve">Submission of the following information is necessary </w:t>
      </w:r>
      <w:r w:rsidRPr="002B1F78">
        <w:t>to</w:t>
      </w:r>
      <w:r w:rsidRPr="0081572E">
        <w:t xml:space="preserve"> initiate the prior authorization review:</w:t>
      </w:r>
    </w:p>
    <w:p w14:paraId="18C8A4B7" w14:textId="5AF40B4D" w:rsidR="00A100B6" w:rsidRDefault="0081572E" w:rsidP="00A100B6">
      <w:pPr>
        <w:pStyle w:val="Heading3"/>
      </w:pPr>
      <w:r w:rsidRPr="002B1F78">
        <w:t>Deficiency of interleukin-1 receptor antagonist (DIRA)</w:t>
      </w:r>
    </w:p>
    <w:p w14:paraId="32B27B3B" w14:textId="629CFCD1" w:rsidR="0081572E" w:rsidRPr="002B1F78" w:rsidRDefault="00A100B6" w:rsidP="00A100B6">
      <w:pPr>
        <w:pStyle w:val="BodyText"/>
      </w:pPr>
      <w:r>
        <w:t>I</w:t>
      </w:r>
      <w:r w:rsidR="0081572E" w:rsidRPr="002B1F78">
        <w:t xml:space="preserve">nitial requests: IL1RN </w:t>
      </w:r>
      <w:r w:rsidR="00215972">
        <w:t xml:space="preserve">gene </w:t>
      </w:r>
      <w:r w:rsidR="00DA3067">
        <w:t>variant</w:t>
      </w:r>
      <w:r w:rsidR="0081572E" w:rsidRPr="002B1F78">
        <w:t xml:space="preserve"> status</w:t>
      </w:r>
    </w:p>
    <w:p w14:paraId="042E46A7" w14:textId="0C76FA32" w:rsidR="0081572E" w:rsidRPr="002B1F78" w:rsidRDefault="0081572E" w:rsidP="00A100B6">
      <w:pPr>
        <w:pStyle w:val="Heading3"/>
      </w:pPr>
      <w:r w:rsidRPr="002B1F78">
        <w:t>Recurrent pericarditis (RP)</w:t>
      </w:r>
    </w:p>
    <w:p w14:paraId="63B6FFE7" w14:textId="0B3B415A" w:rsidR="00A100B6" w:rsidRDefault="0081572E" w:rsidP="00A100B6">
      <w:pPr>
        <w:pStyle w:val="Heading4"/>
      </w:pPr>
      <w:r w:rsidRPr="0081572E">
        <w:t>Initial requests:</w:t>
      </w:r>
    </w:p>
    <w:p w14:paraId="58FBD6F2" w14:textId="3B9BD13E" w:rsidR="0081572E" w:rsidRPr="0081572E" w:rsidRDefault="0081572E" w:rsidP="00A100B6">
      <w:pPr>
        <w:pStyle w:val="BodyText"/>
      </w:pPr>
      <w:r w:rsidRPr="0081572E">
        <w:t>Chart notes, medical record documentation, or claims history supporting previous medications tried, including response to therapy.</w:t>
      </w:r>
    </w:p>
    <w:p w14:paraId="7F86B451" w14:textId="7B46DB7B" w:rsidR="00A100B6" w:rsidRDefault="0081572E" w:rsidP="00A100B6">
      <w:pPr>
        <w:pStyle w:val="Heading4"/>
      </w:pPr>
      <w:r w:rsidRPr="0081572E">
        <w:t>Continuation requests:</w:t>
      </w:r>
    </w:p>
    <w:p w14:paraId="19CABD8A" w14:textId="6608ED5B" w:rsidR="0081572E" w:rsidRPr="0081572E" w:rsidRDefault="0081572E" w:rsidP="00A100B6">
      <w:pPr>
        <w:pStyle w:val="BodyText"/>
      </w:pPr>
      <w:r w:rsidRPr="0081572E">
        <w:t>Chart notes or medical record documentation supporting positive clinical response</w:t>
      </w:r>
      <w:r w:rsidR="0042241E">
        <w:t>.</w:t>
      </w:r>
    </w:p>
    <w:p w14:paraId="4A5B15F8" w14:textId="0AD44542" w:rsidR="00006174" w:rsidRPr="00AA1E6A" w:rsidRDefault="00006174" w:rsidP="00006174">
      <w:pPr>
        <w:pStyle w:val="Heading2"/>
      </w:pPr>
      <w:r w:rsidRPr="00BD1CC1">
        <w:t>Prescriber Specialties</w:t>
      </w:r>
    </w:p>
    <w:p w14:paraId="58E5E08F" w14:textId="77777777" w:rsidR="0081572E" w:rsidRPr="0081572E" w:rsidRDefault="0081572E" w:rsidP="0081572E">
      <w:pPr>
        <w:pStyle w:val="BodyText"/>
      </w:pPr>
      <w:r w:rsidRPr="0081572E">
        <w:t>This medication must be prescribed by or in consultation with one of the following:</w:t>
      </w:r>
    </w:p>
    <w:p w14:paraId="05E4B61A" w14:textId="77777777" w:rsidR="0081572E" w:rsidRPr="002B1F78" w:rsidRDefault="0081572E" w:rsidP="002B1F78">
      <w:pPr>
        <w:pStyle w:val="ListParagraph"/>
        <w:contextualSpacing w:val="0"/>
      </w:pPr>
      <w:r w:rsidRPr="002B1F78">
        <w:t>Cryopyrin associated periodic syndromes (CAPS) and deficiency of interleukin-1 receptor antagonist (DIRA): rheumatologist or immunologist</w:t>
      </w:r>
    </w:p>
    <w:p w14:paraId="065B091E" w14:textId="322AC95B" w:rsidR="00006174" w:rsidRPr="002B1F78" w:rsidRDefault="0081572E" w:rsidP="002B1F78">
      <w:pPr>
        <w:pStyle w:val="ListParagraph"/>
        <w:contextualSpacing w:val="0"/>
      </w:pPr>
      <w:r w:rsidRPr="002B1F78">
        <w:t>Recurrent pericarditis (RP): cardiologist, rheumatologist, or immunologist</w:t>
      </w:r>
    </w:p>
    <w:p w14:paraId="50A38FBA" w14:textId="518C27AA" w:rsidR="00FE0C63" w:rsidRPr="00100B91" w:rsidRDefault="00685107" w:rsidP="00E050E1">
      <w:pPr>
        <w:pStyle w:val="Heading2"/>
      </w:pPr>
      <w:r>
        <w:t>Coverage Criteria</w:t>
      </w:r>
    </w:p>
    <w:p w14:paraId="44B57D09" w14:textId="13925564" w:rsidR="0081572E" w:rsidRPr="00963793" w:rsidRDefault="0081572E" w:rsidP="0081572E">
      <w:pPr>
        <w:pStyle w:val="Heading3"/>
      </w:pPr>
      <w:r w:rsidRPr="00963793">
        <w:t>Cryopyrin-associated periodic syndromes (CAPS)</w:t>
      </w:r>
      <w:r w:rsidRPr="00690162">
        <w:rPr>
          <w:vertAlign w:val="superscript"/>
        </w:rPr>
        <w:t>1,2,7</w:t>
      </w:r>
    </w:p>
    <w:p w14:paraId="018A8C01" w14:textId="259FB813" w:rsidR="0081572E" w:rsidRPr="0081572E" w:rsidRDefault="0081572E" w:rsidP="0081572E">
      <w:pPr>
        <w:pStyle w:val="BodyText"/>
      </w:pPr>
      <w:r w:rsidRPr="0081572E">
        <w:t>Authorization of 12 months may be granted for members 12 years of age or older for treatment of CAPS when both of the following criteria are met:</w:t>
      </w:r>
    </w:p>
    <w:p w14:paraId="3B29ABA6" w14:textId="77777777" w:rsidR="0081572E" w:rsidRPr="0081572E" w:rsidRDefault="0081572E" w:rsidP="002B1F78">
      <w:pPr>
        <w:pStyle w:val="ListParagraph"/>
        <w:numPr>
          <w:ilvl w:val="0"/>
          <w:numId w:val="39"/>
        </w:numPr>
        <w:ind w:left="720"/>
        <w:contextualSpacing w:val="0"/>
        <w:textAlignment w:val="auto"/>
      </w:pPr>
      <w:r w:rsidRPr="0081572E">
        <w:t xml:space="preserve">Member has a diagnosis of </w:t>
      </w:r>
      <w:r w:rsidRPr="002B1F78">
        <w:t>familial cold autoinflammatory syndrome (FCAS) with classic signs and symptoms (i.e., recurrent, intermittent fever and rash that were often exacerbated by exposure to generalized cool ambient temperature) or Muckle-Wells syndrome (MWS) with classic signs and symptoms (i.e., chronic fever and rash of waxing and waning intensity, sometimes exacerbated by exposure to generalized cool ambient temperature).</w:t>
      </w:r>
    </w:p>
    <w:p w14:paraId="5DD4D804" w14:textId="18214D82" w:rsidR="0081572E" w:rsidRPr="0081572E" w:rsidRDefault="0081572E" w:rsidP="002B1F78">
      <w:pPr>
        <w:pStyle w:val="ListParagraph"/>
        <w:numPr>
          <w:ilvl w:val="0"/>
          <w:numId w:val="39"/>
        </w:numPr>
        <w:ind w:left="720"/>
        <w:contextualSpacing w:val="0"/>
        <w:textAlignment w:val="auto"/>
      </w:pPr>
      <w:r w:rsidRPr="002B1F78">
        <w:t>Member has functional impairment limiting the activities of daily living.</w:t>
      </w:r>
    </w:p>
    <w:p w14:paraId="496FF170" w14:textId="77777777" w:rsidR="0081572E" w:rsidRPr="00963793" w:rsidRDefault="0081572E" w:rsidP="0081572E">
      <w:pPr>
        <w:pStyle w:val="Heading3"/>
      </w:pPr>
      <w:bookmarkStart w:id="5" w:name="_Hlk60738394"/>
      <w:r w:rsidRPr="002B1F78">
        <w:lastRenderedPageBreak/>
        <w:t>Deficiency of interleukin-1 receptor antagonist (DIRA)</w:t>
      </w:r>
      <w:r w:rsidRPr="002B1F78">
        <w:rPr>
          <w:vertAlign w:val="superscript"/>
        </w:rPr>
        <w:t>1</w:t>
      </w:r>
      <w:bookmarkEnd w:id="5"/>
      <w:r w:rsidRPr="002B1F78">
        <w:rPr>
          <w:vertAlign w:val="superscript"/>
        </w:rPr>
        <w:t>,8</w:t>
      </w:r>
    </w:p>
    <w:p w14:paraId="668E2350" w14:textId="77777777" w:rsidR="0081572E" w:rsidRPr="0081572E" w:rsidRDefault="0081572E" w:rsidP="0081572E">
      <w:pPr>
        <w:pStyle w:val="BodyText"/>
      </w:pPr>
      <w:bookmarkStart w:id="6" w:name="_Hlk60738414"/>
      <w:r w:rsidRPr="0081572E">
        <w:t>Authorization of 12 months may be granted for members weighing at least 10 kg for treatment of DIRA when both of the following criteria are met:</w:t>
      </w:r>
    </w:p>
    <w:p w14:paraId="75ED94CB" w14:textId="72A45026" w:rsidR="0081572E" w:rsidRPr="0081572E" w:rsidRDefault="0081572E" w:rsidP="002B1F78">
      <w:pPr>
        <w:pStyle w:val="ListParagraph"/>
        <w:numPr>
          <w:ilvl w:val="1"/>
          <w:numId w:val="40"/>
        </w:numPr>
        <w:ind w:left="720"/>
        <w:contextualSpacing w:val="0"/>
        <w:textAlignment w:val="auto"/>
      </w:pPr>
      <w:r w:rsidRPr="0081572E">
        <w:t xml:space="preserve">Member has </w:t>
      </w:r>
      <w:r w:rsidRPr="00121FB5">
        <w:t>IL1RN</w:t>
      </w:r>
      <w:r w:rsidRPr="0081572E">
        <w:t xml:space="preserve"> </w:t>
      </w:r>
      <w:r w:rsidR="00215972">
        <w:t xml:space="preserve">gene </w:t>
      </w:r>
      <w:r w:rsidR="00B57754">
        <w:t>variants</w:t>
      </w:r>
      <w:r w:rsidRPr="0081572E">
        <w:t>.</w:t>
      </w:r>
    </w:p>
    <w:p w14:paraId="52C39056" w14:textId="5FAD144A" w:rsidR="0081572E" w:rsidRPr="0081572E" w:rsidRDefault="0081572E" w:rsidP="002B1F78">
      <w:pPr>
        <w:pStyle w:val="ListParagraph"/>
        <w:numPr>
          <w:ilvl w:val="1"/>
          <w:numId w:val="40"/>
        </w:numPr>
        <w:ind w:left="720"/>
        <w:contextualSpacing w:val="0"/>
        <w:textAlignment w:val="auto"/>
      </w:pPr>
      <w:r w:rsidRPr="0081572E">
        <w:t>Arcalyst will be used for maintenance of remission following treatment with Kineret (anakinra).</w:t>
      </w:r>
      <w:bookmarkEnd w:id="6"/>
    </w:p>
    <w:p w14:paraId="33850B82" w14:textId="77777777" w:rsidR="0081572E" w:rsidRPr="00963793" w:rsidRDefault="0081572E" w:rsidP="0081572E">
      <w:pPr>
        <w:pStyle w:val="Heading3"/>
      </w:pPr>
      <w:r w:rsidRPr="002B1F78">
        <w:t>Recurrent pericarditis (RP)</w:t>
      </w:r>
      <w:r w:rsidRPr="002B1F78">
        <w:rPr>
          <w:vertAlign w:val="superscript"/>
        </w:rPr>
        <w:t>1,4-6</w:t>
      </w:r>
    </w:p>
    <w:p w14:paraId="12175305" w14:textId="77777777" w:rsidR="0081572E" w:rsidRPr="00963793" w:rsidRDefault="0081572E" w:rsidP="0081572E">
      <w:pPr>
        <w:pStyle w:val="BodyText"/>
      </w:pPr>
      <w:r w:rsidRPr="00963793">
        <w:t>Authorization of 12 months may be granted for members 12 years of age or older for treatment of recurrent pericarditis when both of the following criteria are met:</w:t>
      </w:r>
    </w:p>
    <w:p w14:paraId="5FBCACAF" w14:textId="77777777" w:rsidR="0081572E" w:rsidRPr="0081572E" w:rsidRDefault="0081572E" w:rsidP="002B1F78">
      <w:pPr>
        <w:pStyle w:val="ListParagraph"/>
        <w:numPr>
          <w:ilvl w:val="0"/>
          <w:numId w:val="39"/>
        </w:numPr>
        <w:ind w:left="720"/>
        <w:contextualSpacing w:val="0"/>
        <w:textAlignment w:val="auto"/>
      </w:pPr>
      <w:r w:rsidRPr="0081572E">
        <w:t>Member has had at least two episodes of pericarditis.</w:t>
      </w:r>
    </w:p>
    <w:p w14:paraId="30708AA0" w14:textId="6C6A36D2" w:rsidR="00165258" w:rsidRPr="0081572E" w:rsidRDefault="0081572E" w:rsidP="002B1F78">
      <w:pPr>
        <w:pStyle w:val="ListParagraph"/>
        <w:numPr>
          <w:ilvl w:val="0"/>
          <w:numId w:val="39"/>
        </w:numPr>
        <w:ind w:left="720"/>
        <w:contextualSpacing w:val="0"/>
        <w:textAlignment w:val="auto"/>
      </w:pPr>
      <w:r w:rsidRPr="0081572E">
        <w:t>Member has failed at least 2 agents of standard therapy (e.g., colchicine, non-steroidal anti-inflammatory drugs [NSAIDs], corticosteroids).</w:t>
      </w:r>
    </w:p>
    <w:p w14:paraId="3A643EC3" w14:textId="46EA0CAF" w:rsidR="00A501AC" w:rsidRDefault="00A501AC" w:rsidP="00A501AC">
      <w:pPr>
        <w:pStyle w:val="Heading2"/>
      </w:pPr>
      <w:r w:rsidRPr="00BD1CC1">
        <w:t>Continuation of Therapy</w:t>
      </w:r>
    </w:p>
    <w:p w14:paraId="58A3B30B" w14:textId="77777777" w:rsidR="0081572E" w:rsidRPr="00963793" w:rsidRDefault="0081572E" w:rsidP="0081572E">
      <w:pPr>
        <w:pStyle w:val="Heading3"/>
      </w:pPr>
      <w:r w:rsidRPr="00963793">
        <w:t>Cryopyrin-associated periodic syndromes (CAPS)</w:t>
      </w:r>
      <w:r w:rsidRPr="00690162">
        <w:rPr>
          <w:vertAlign w:val="superscript"/>
        </w:rPr>
        <w:t>7</w:t>
      </w:r>
    </w:p>
    <w:p w14:paraId="1A2FAC6E" w14:textId="08D40C1D" w:rsidR="0081572E" w:rsidRPr="0081572E" w:rsidRDefault="0081572E" w:rsidP="0081572E">
      <w:pPr>
        <w:pStyle w:val="BodyText"/>
      </w:pPr>
      <w:r w:rsidRPr="00963793">
        <w:t xml:space="preserve">Authorization of 12 months may be granted for all members 12 years of age or older (including new members) who are using the requested medication for CAPS </w:t>
      </w:r>
      <w:r>
        <w:t xml:space="preserve">and </w:t>
      </w:r>
      <w:r w:rsidRPr="00963793">
        <w:t xml:space="preserve">who achieve or maintain </w:t>
      </w:r>
      <w:r>
        <w:t xml:space="preserve">a </w:t>
      </w:r>
      <w:r w:rsidRPr="00963793">
        <w:t>positive clinical response as evidenced by low disease activity or improvement in signs and symptoms of the condition.</w:t>
      </w:r>
    </w:p>
    <w:p w14:paraId="31F6B5A1" w14:textId="77777777" w:rsidR="0081572E" w:rsidRPr="00963793" w:rsidRDefault="0081572E" w:rsidP="0081572E">
      <w:pPr>
        <w:pStyle w:val="Heading3"/>
      </w:pPr>
      <w:r w:rsidRPr="00963793">
        <w:t>Deficiency of interleukin-1 receptor antagonist (DIRA)</w:t>
      </w:r>
    </w:p>
    <w:p w14:paraId="5B0B18F1" w14:textId="6C874C79" w:rsidR="0081572E" w:rsidRPr="00963793" w:rsidRDefault="0081572E" w:rsidP="0081572E">
      <w:pPr>
        <w:spacing w:line="259" w:lineRule="auto"/>
        <w:rPr>
          <w:rFonts w:ascii="Arial" w:hAnsi="Arial" w:cs="Arial"/>
          <w:color w:val="000000" w:themeColor="text1"/>
          <w:sz w:val="20"/>
        </w:rPr>
      </w:pPr>
      <w:r w:rsidRPr="0081572E">
        <w:rPr>
          <w:rStyle w:val="BodyTextChar"/>
        </w:rPr>
        <w:t>Authorization of 12 months may be granted for all members weighing at least 10 kg (including new members) who are using the requested medication for DIRA and who achieve or maintain a positive clinical response as evidenced by low disease activity or improvement in signs and symptoms of the conditio</w:t>
      </w:r>
      <w:r w:rsidRPr="007B0B44">
        <w:rPr>
          <w:rStyle w:val="BodyTextChar"/>
        </w:rPr>
        <w:t>n</w:t>
      </w:r>
      <w:r w:rsidRPr="007B0B44">
        <w:rPr>
          <w:rFonts w:cs="Arial"/>
          <w:color w:val="000000" w:themeColor="text1"/>
          <w:szCs w:val="22"/>
        </w:rPr>
        <w:t>.</w:t>
      </w:r>
    </w:p>
    <w:p w14:paraId="53C8B05D" w14:textId="5D1C4FBB" w:rsidR="0081572E" w:rsidRPr="002B1F78" w:rsidRDefault="0081572E" w:rsidP="0081572E">
      <w:pPr>
        <w:pStyle w:val="Heading3"/>
      </w:pPr>
      <w:r w:rsidRPr="00963793">
        <w:t>Recurrent pericarditis</w:t>
      </w:r>
      <w:r>
        <w:t xml:space="preserve"> (RP)</w:t>
      </w:r>
      <w:r w:rsidRPr="00690162">
        <w:rPr>
          <w:vertAlign w:val="superscript"/>
        </w:rPr>
        <w:t>1,4-6</w:t>
      </w:r>
    </w:p>
    <w:p w14:paraId="5522BF51" w14:textId="77777777" w:rsidR="0081572E" w:rsidRPr="00963793" w:rsidRDefault="0081572E" w:rsidP="0081572E">
      <w:pPr>
        <w:pStyle w:val="BodyText"/>
      </w:pPr>
      <w:r w:rsidRPr="00963793">
        <w:t>Authorization of 12 months may be granted for all members 12 years of age or older (including new members) who are using the requested medication for recurrent pericarditis and who achieve or maintain a positive clinical response as evidenced by decreased recurrence of pericarditis or improvement in signs and symptoms of the condition when there is improvement in any of the following:</w:t>
      </w:r>
    </w:p>
    <w:p w14:paraId="311276F8" w14:textId="77777777" w:rsidR="0081572E" w:rsidRPr="002B1F78" w:rsidRDefault="0081572E" w:rsidP="00121FB5">
      <w:pPr>
        <w:pStyle w:val="TableList"/>
      </w:pPr>
      <w:r w:rsidRPr="002B1F78">
        <w:t>Pericarditic or pleuritic chest pain</w:t>
      </w:r>
    </w:p>
    <w:p w14:paraId="2C6ADB31" w14:textId="77777777" w:rsidR="0081572E" w:rsidRPr="002B1F78" w:rsidRDefault="0081572E" w:rsidP="00121FB5">
      <w:pPr>
        <w:pStyle w:val="TableList"/>
      </w:pPr>
      <w:r w:rsidRPr="002B1F78">
        <w:t>Pericardial or pleural rubs</w:t>
      </w:r>
    </w:p>
    <w:p w14:paraId="1A67AB23" w14:textId="77777777" w:rsidR="0081572E" w:rsidRPr="002B1F78" w:rsidRDefault="0081572E" w:rsidP="00121FB5">
      <w:pPr>
        <w:pStyle w:val="TableList"/>
      </w:pPr>
      <w:r w:rsidRPr="002B1F78">
        <w:lastRenderedPageBreak/>
        <w:t>Electrocardiogram (ECG)</w:t>
      </w:r>
    </w:p>
    <w:p w14:paraId="161D2A5F" w14:textId="77777777" w:rsidR="0081572E" w:rsidRPr="002B1F78" w:rsidRDefault="0081572E" w:rsidP="00121FB5">
      <w:pPr>
        <w:pStyle w:val="TableList"/>
      </w:pPr>
      <w:r w:rsidRPr="002B1F78">
        <w:t>Pericardial effusion</w:t>
      </w:r>
    </w:p>
    <w:p w14:paraId="2F4A8381" w14:textId="47E1C5E4" w:rsidR="0081572E" w:rsidRPr="002B1F78" w:rsidRDefault="0081572E" w:rsidP="00121FB5">
      <w:pPr>
        <w:pStyle w:val="TableList"/>
      </w:pPr>
      <w:r w:rsidRPr="002B1F78">
        <w:t>C-reactive protein (CRP)</w:t>
      </w:r>
    </w:p>
    <w:p w14:paraId="05B6DEFF" w14:textId="0D75E053" w:rsidR="008B1332" w:rsidRPr="00363EF7" w:rsidRDefault="008B1332" w:rsidP="008B1332">
      <w:pPr>
        <w:pStyle w:val="Heading2"/>
      </w:pPr>
      <w:r w:rsidRPr="00BD1CC1">
        <w:t>Other</w:t>
      </w:r>
      <w:r w:rsidR="0081572E" w:rsidRPr="0081572E">
        <w:rPr>
          <w:vertAlign w:val="superscript"/>
        </w:rPr>
        <w:t>1,3</w:t>
      </w:r>
    </w:p>
    <w:p w14:paraId="29B9E78D" w14:textId="0292773B" w:rsidR="0081572E" w:rsidRPr="002B1F78" w:rsidRDefault="0081572E" w:rsidP="002B1F78">
      <w:pPr>
        <w:pStyle w:val="BodyText"/>
      </w:pPr>
      <w:r w:rsidRPr="002B1F78">
        <w:t xml:space="preserve">For all indications: Member has had a documented negative tuberculosis (TB) test (which can include a tuberculosis skin test [TST] or an interferon-release assay [IGRA]) within </w:t>
      </w:r>
      <w:r w:rsidR="008F3BFD">
        <w:t>12</w:t>
      </w:r>
      <w:r w:rsidRPr="002B1F78">
        <w:t xml:space="preserve"> months of initiating therapy for persons who are naïve to biologic drugs or targeted synthetic drugs associated with an increased risk of TB.</w:t>
      </w:r>
    </w:p>
    <w:p w14:paraId="57F2219F" w14:textId="14031134" w:rsidR="0081572E" w:rsidRPr="002B1F78" w:rsidRDefault="0081572E" w:rsidP="002B1F78">
      <w:pPr>
        <w:pStyle w:val="BodyText"/>
      </w:pPr>
      <w:r w:rsidRPr="002B1F78">
        <w:t>If the screening testing for TB is positive, there must be further testing to confirm there is no active disease (e.g., chest x-ray). Do not administer the requested medication to members with active TB infection. If there is latent disease, TB treatment must be started before initiation of the requested medication.</w:t>
      </w:r>
    </w:p>
    <w:p w14:paraId="7A2343C5" w14:textId="7F00A846" w:rsidR="00D24F6F" w:rsidRPr="002B1F78" w:rsidRDefault="0081572E" w:rsidP="002B1F78">
      <w:pPr>
        <w:pStyle w:val="BodyText"/>
      </w:pPr>
      <w:r w:rsidRPr="002B1F78">
        <w:t>For all indications: Member cannot use the requested medication concomitantly with any other biologic drug or targeted synthetic drug.</w:t>
      </w:r>
    </w:p>
    <w:p w14:paraId="10DA4309" w14:textId="03877D32" w:rsidR="00FF66BF" w:rsidRPr="008D1B34" w:rsidRDefault="00FF66BF" w:rsidP="00FF66BF">
      <w:pPr>
        <w:pStyle w:val="Heading2"/>
      </w:pPr>
      <w:r w:rsidRPr="008D1B34">
        <w:t>References</w:t>
      </w:r>
    </w:p>
    <w:p w14:paraId="1DB7D5BD" w14:textId="774C18A8" w:rsidR="00336F80" w:rsidRPr="006C4265" w:rsidRDefault="00336F80" w:rsidP="00593F30">
      <w:pPr>
        <w:pStyle w:val="ReferenceOrdered"/>
        <w:ind w:left="360"/>
      </w:pPr>
      <w:r w:rsidRPr="006C4265">
        <w:t xml:space="preserve">Arcalyst [package insert]. London, UK: </w:t>
      </w:r>
      <w:proofErr w:type="spellStart"/>
      <w:r w:rsidRPr="006C4265">
        <w:t>Kiniksa</w:t>
      </w:r>
      <w:proofErr w:type="spellEnd"/>
      <w:r w:rsidRPr="006C4265">
        <w:t xml:space="preserve"> Pharmaceuticals (UK), Ltd.; May 2021.</w:t>
      </w:r>
    </w:p>
    <w:p w14:paraId="308F870E" w14:textId="77777777" w:rsidR="00336F80" w:rsidRPr="006C4265" w:rsidRDefault="00336F80" w:rsidP="00593F30">
      <w:pPr>
        <w:pStyle w:val="ReferenceOrdered"/>
        <w:ind w:left="360"/>
      </w:pPr>
      <w:r w:rsidRPr="006C4265">
        <w:t>Hoffman HM, Throne ML, Amar NJ, et al. Efficacy and safety of rilonacept (interleukin-1 trap) in patients with cryopyrin-associated periodic syndromes. Results from two sequential placebo-controlled studies. Arthritis Rheum. 2008;58(8):2443-52.</w:t>
      </w:r>
    </w:p>
    <w:p w14:paraId="0D3D044C" w14:textId="13F987ED" w:rsidR="00336F80" w:rsidRPr="006C4265" w:rsidRDefault="00336F80" w:rsidP="00593F30">
      <w:pPr>
        <w:pStyle w:val="ReferenceOrdered"/>
        <w:ind w:left="360"/>
      </w:pPr>
      <w:r w:rsidRPr="006C4265">
        <w:t xml:space="preserve">Testing for TB Infection. Centers for Disease Control and Prevention. Retrieved on </w:t>
      </w:r>
      <w:r w:rsidR="00562F40" w:rsidRPr="006C4265">
        <w:t>November</w:t>
      </w:r>
      <w:r w:rsidRPr="006C4265">
        <w:t xml:space="preserve"> </w:t>
      </w:r>
      <w:r w:rsidR="00562F40" w:rsidRPr="006C4265">
        <w:t>1</w:t>
      </w:r>
      <w:r w:rsidRPr="006C4265">
        <w:t xml:space="preserve">4, </w:t>
      </w:r>
      <w:proofErr w:type="gramStart"/>
      <w:r w:rsidRPr="006C4265">
        <w:t>2024</w:t>
      </w:r>
      <w:proofErr w:type="gramEnd"/>
      <w:r w:rsidRPr="006C4265">
        <w:t xml:space="preserve"> from: </w:t>
      </w:r>
      <w:r w:rsidR="00682C20" w:rsidRPr="006C4265">
        <w:t>https://www.cdc.gov/tb/index.html</w:t>
      </w:r>
      <w:r w:rsidRPr="006C4265">
        <w:t>.</w:t>
      </w:r>
    </w:p>
    <w:p w14:paraId="78DA93C6" w14:textId="77777777" w:rsidR="00336F80" w:rsidRPr="006C4265" w:rsidRDefault="00336F80" w:rsidP="00593F30">
      <w:pPr>
        <w:pStyle w:val="ReferenceOrdered"/>
        <w:ind w:left="360"/>
      </w:pPr>
      <w:r w:rsidRPr="006C4265">
        <w:t xml:space="preserve">Adler Y, Charron P, </w:t>
      </w:r>
      <w:proofErr w:type="spellStart"/>
      <w:r w:rsidRPr="006C4265">
        <w:t>Imazio</w:t>
      </w:r>
      <w:proofErr w:type="spellEnd"/>
      <w:r w:rsidRPr="006C4265">
        <w:t xml:space="preserve"> M, et al. 2015 ESC Guidelines for the diagnosis and management of pericardial diseases: The Task Force for the Diagnosis and Management of Pericardial Diseases of the European Society of Cardiology (ESC) Endorsed by: The European Association for Cardio-Thoracic Surgery (EACTS). </w:t>
      </w:r>
      <w:proofErr w:type="spellStart"/>
      <w:r w:rsidRPr="006C4265">
        <w:t>Eur</w:t>
      </w:r>
      <w:proofErr w:type="spellEnd"/>
      <w:r w:rsidRPr="006C4265">
        <w:t xml:space="preserve"> Heart J. 2015;36(42):2921-64.</w:t>
      </w:r>
    </w:p>
    <w:p w14:paraId="74640DA9" w14:textId="4BC093CE" w:rsidR="00336F80" w:rsidRPr="006C4265" w:rsidRDefault="00336F80" w:rsidP="00593F30">
      <w:pPr>
        <w:pStyle w:val="ReferenceOrdered"/>
        <w:ind w:left="360"/>
      </w:pPr>
      <w:r w:rsidRPr="00593F30">
        <w:t>Chiabrando JG, Bonaventura A, Vecchié</w:t>
      </w:r>
      <w:r w:rsidR="004F1249" w:rsidRPr="00593F30">
        <w:t xml:space="preserve"> A</w:t>
      </w:r>
      <w:r w:rsidRPr="00593F30">
        <w:t xml:space="preserve">, et al. </w:t>
      </w:r>
      <w:r w:rsidRPr="006C4265">
        <w:t xml:space="preserve">Management of acute and recurrent pericarditis: JACC State-of-the-art review. J Am Coll </w:t>
      </w:r>
      <w:proofErr w:type="spellStart"/>
      <w:r w:rsidRPr="006C4265">
        <w:t>Cardiol</w:t>
      </w:r>
      <w:proofErr w:type="spellEnd"/>
      <w:r w:rsidRPr="006C4265">
        <w:t>. 2020;75(1):76-92.</w:t>
      </w:r>
    </w:p>
    <w:p w14:paraId="3D6CFA9D" w14:textId="77777777" w:rsidR="00336F80" w:rsidRPr="006C4265" w:rsidRDefault="00336F80" w:rsidP="00593F30">
      <w:pPr>
        <w:pStyle w:val="ReferenceOrdered"/>
        <w:ind w:left="360"/>
      </w:pPr>
      <w:r w:rsidRPr="00593F30">
        <w:t xml:space="preserve">Klein AL, Imazio M, Cremer P, et al. </w:t>
      </w:r>
      <w:r w:rsidRPr="006C4265">
        <w:t>Phase 3 trial of interleukin-1 trap rilonacept in recurrent pericarditis. N Engl J Med. 2021:384(1):31-41.</w:t>
      </w:r>
    </w:p>
    <w:p w14:paraId="18D73A5F" w14:textId="77777777" w:rsidR="00336F80" w:rsidRPr="006C4265" w:rsidRDefault="00336F80" w:rsidP="00593F30">
      <w:pPr>
        <w:pStyle w:val="ReferenceOrdered"/>
        <w:ind w:left="360"/>
      </w:pPr>
      <w:proofErr w:type="spellStart"/>
      <w:r w:rsidRPr="006C4265">
        <w:t>Lachmann</w:t>
      </w:r>
      <w:proofErr w:type="spellEnd"/>
      <w:r w:rsidRPr="006C4265">
        <w:t xml:space="preserve"> HJ, Kone-</w:t>
      </w:r>
      <w:proofErr w:type="spellStart"/>
      <w:r w:rsidRPr="006C4265">
        <w:t>Paut</w:t>
      </w:r>
      <w:proofErr w:type="spellEnd"/>
      <w:r w:rsidRPr="006C4265">
        <w:t xml:space="preserve"> I, </w:t>
      </w:r>
      <w:proofErr w:type="spellStart"/>
      <w:r w:rsidRPr="006C4265">
        <w:t>Kuemmerle-Deschner</w:t>
      </w:r>
      <w:proofErr w:type="spellEnd"/>
      <w:r w:rsidRPr="006C4265">
        <w:t xml:space="preserve"> JB, et al. Canakinumab in CAPS Study Group. Use of canakinumab in the cryopyrin-associated periodic syndrome. N Engl J Med. 2009;360(23):2416-2425.</w:t>
      </w:r>
    </w:p>
    <w:p w14:paraId="53B063F1" w14:textId="664F8959" w:rsidR="00912B27" w:rsidRPr="00912B27" w:rsidRDefault="00336F80" w:rsidP="00006E36">
      <w:pPr>
        <w:pStyle w:val="ReferenceOrdered"/>
        <w:ind w:left="360"/>
      </w:pPr>
      <w:r w:rsidRPr="006C4265">
        <w:t>Garg M, de Jesus A, Chapelle D, et al. Rilonacept maintains long-term inflammatory remission in patients with deficiency of the IL-1 receptor antagonist. JCI Insight. 2017;2(16</w:t>
      </w:r>
      <w:proofErr w:type="gramStart"/>
      <w:r w:rsidRPr="006C4265">
        <w:t>):e</w:t>
      </w:r>
      <w:proofErr w:type="gramEnd"/>
      <w:r w:rsidRPr="006C4265">
        <w:t>94838.</w:t>
      </w:r>
    </w:p>
    <w:sectPr w:rsidR="00912B27" w:rsidRPr="00912B27" w:rsidSect="008A46C7">
      <w:footerReference w:type="default" r:id="rId18"/>
      <w:headerReference w:type="first" r:id="rId19"/>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6F726" w14:textId="77777777" w:rsidR="000B53BA" w:rsidRDefault="000B53BA">
      <w:r>
        <w:separator/>
      </w:r>
    </w:p>
  </w:endnote>
  <w:endnote w:type="continuationSeparator" w:id="0">
    <w:p w14:paraId="1A716FDD" w14:textId="77777777" w:rsidR="000B53BA" w:rsidRDefault="000B53BA">
      <w:r>
        <w:continuationSeparator/>
      </w:r>
    </w:p>
  </w:endnote>
  <w:endnote w:type="continuationNotice" w:id="1">
    <w:p w14:paraId="1AE0BE20" w14:textId="77777777" w:rsidR="000B53BA" w:rsidRDefault="000B53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FFF38" w14:textId="77777777" w:rsidR="00593F30" w:rsidRDefault="00593F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F2630" w14:textId="0EA6E59F" w:rsidR="00557E7D" w:rsidRPr="00EC47B6" w:rsidRDefault="00557E7D" w:rsidP="00557E7D">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380339" w:rsidRPr="00380339">
      <w:rPr>
        <w:rFonts w:cs="Arial"/>
        <w:noProof/>
        <w:sz w:val="16"/>
        <w:szCs w:val="16"/>
      </w:rPr>
      <w:t>Arcalyst</w:t>
    </w:r>
    <w:r w:rsidR="00380339">
      <w:rPr>
        <w:rFonts w:cs="Arial"/>
        <w:noProof/>
        <w:snapToGrid w:val="0"/>
        <w:color w:val="000000"/>
        <w:sz w:val="16"/>
        <w:szCs w:val="16"/>
      </w:rPr>
      <w:t xml:space="preserve"> SGM</w:t>
    </w:r>
    <w:r w:rsidR="00380339" w:rsidRPr="00380339">
      <w:rPr>
        <w:rFonts w:cs="Arial"/>
        <w:noProof/>
        <w:sz w:val="16"/>
        <w:szCs w:val="16"/>
      </w:rPr>
      <w:t xml:space="preserve"> </w:t>
    </w:r>
    <w:r w:rsidR="00380339">
      <w:rPr>
        <w:rFonts w:cs="Arial"/>
        <w:noProof/>
        <w:snapToGrid w:val="0"/>
        <w:color w:val="000000"/>
        <w:sz w:val="16"/>
        <w:szCs w:val="16"/>
      </w:rPr>
      <w:t xml:space="preserve">1800-A </w:t>
    </w:r>
    <w:r w:rsidR="00380339" w:rsidRPr="00380339">
      <w:rPr>
        <w:rFonts w:cs="Arial"/>
        <w:noProof/>
        <w:sz w:val="16"/>
        <w:szCs w:val="16"/>
      </w:rPr>
      <w:t>P2025.docx</w:t>
    </w:r>
    <w:r w:rsidRPr="00EC47B6">
      <w:rPr>
        <w:rFonts w:cs="Arial"/>
        <w:noProof/>
        <w:sz w:val="16"/>
        <w:szCs w:val="16"/>
      </w:rPr>
      <w:fldChar w:fldCharType="end"/>
    </w:r>
    <w:r w:rsidRPr="00EC47B6">
      <w:rPr>
        <w:rFonts w:cs="Arial"/>
        <w:snapToGrid w:val="0"/>
        <w:color w:val="000000"/>
        <w:sz w:val="16"/>
      </w:rPr>
      <w:tab/>
      <w:t>© 202</w:t>
    </w:r>
    <w:r>
      <w:rPr>
        <w:rFonts w:cs="Arial"/>
        <w:snapToGrid w:val="0"/>
        <w:color w:val="000000"/>
        <w:sz w:val="16"/>
      </w:rPr>
      <w:t>5</w:t>
    </w:r>
    <w:r w:rsidRPr="00EC47B6">
      <w:rPr>
        <w:rFonts w:cs="Arial"/>
        <w:snapToGrid w:val="0"/>
        <w:color w:val="000000"/>
        <w:sz w:val="16"/>
      </w:rPr>
      <w:t xml:space="preserve"> CVS Caremark. All rights reserved.</w:t>
    </w:r>
  </w:p>
  <w:p w14:paraId="441903FC" w14:textId="77777777" w:rsidR="00557E7D" w:rsidRPr="00EC47B6" w:rsidRDefault="00557E7D" w:rsidP="00557E7D">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4D470B33" w:rsidR="00F75C81" w:rsidRPr="00AA1E6A" w:rsidRDefault="00557E7D" w:rsidP="00557E7D">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402CA178"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F34811" w:rsidRPr="00F34811">
      <w:rPr>
        <w:rFonts w:cs="Arial"/>
        <w:noProof/>
        <w:sz w:val="16"/>
        <w:szCs w:val="16"/>
      </w:rPr>
      <w:t>Arcalyst</w:t>
    </w:r>
    <w:r w:rsidR="00F34811">
      <w:rPr>
        <w:rFonts w:cs="Arial"/>
        <w:noProof/>
        <w:snapToGrid w:val="0"/>
        <w:color w:val="000000"/>
        <w:sz w:val="16"/>
        <w:szCs w:val="16"/>
      </w:rPr>
      <w:t xml:space="preserve"> SGM</w:t>
    </w:r>
    <w:r w:rsidR="00F34811" w:rsidRPr="00F34811">
      <w:rPr>
        <w:rFonts w:cs="Arial"/>
        <w:noProof/>
        <w:sz w:val="16"/>
        <w:szCs w:val="16"/>
      </w:rPr>
      <w:t xml:space="preserve"> </w:t>
    </w:r>
    <w:r w:rsidR="00F34811">
      <w:rPr>
        <w:rFonts w:cs="Arial"/>
        <w:noProof/>
        <w:snapToGrid w:val="0"/>
        <w:color w:val="000000"/>
        <w:sz w:val="16"/>
        <w:szCs w:val="16"/>
      </w:rPr>
      <w:t xml:space="preserve">1800-A </w:t>
    </w:r>
    <w:r w:rsidR="00F34811" w:rsidRPr="00F34811">
      <w:rPr>
        <w:rFonts w:cs="Arial"/>
        <w:noProof/>
        <w:sz w:val="16"/>
        <w:szCs w:val="16"/>
      </w:rPr>
      <w:t>P2025.docx</w:t>
    </w:r>
    <w:r w:rsidRPr="00EC47B6">
      <w:rPr>
        <w:rFonts w:cs="Arial"/>
        <w:noProof/>
        <w:sz w:val="16"/>
        <w:szCs w:val="16"/>
      </w:rPr>
      <w:fldChar w:fldCharType="end"/>
    </w:r>
    <w:r w:rsidRPr="00EC47B6">
      <w:rPr>
        <w:rFonts w:cs="Arial"/>
        <w:snapToGrid w:val="0"/>
        <w:color w:val="000000"/>
        <w:sz w:val="16"/>
      </w:rPr>
      <w:tab/>
      <w:t>© 202</w:t>
    </w:r>
    <w:r w:rsidR="00D755EA">
      <w:rPr>
        <w:rFonts w:cs="Arial"/>
        <w:snapToGrid w:val="0"/>
        <w:color w:val="000000"/>
        <w:sz w:val="16"/>
      </w:rPr>
      <w:t>5</w:t>
    </w:r>
    <w:r w:rsidRPr="00EC47B6">
      <w:rPr>
        <w:rFonts w:cs="Arial"/>
        <w:snapToGrid w:val="0"/>
        <w:color w:val="000000"/>
        <w:sz w:val="16"/>
      </w:rPr>
      <w:t xml:space="preserve"> CVS Caremark. All rights reserved.</w:t>
    </w:r>
  </w:p>
  <w:p w14:paraId="39BFE579" w14:textId="2CDF46AC"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2C9E7030" w:rsidR="00ED04EC" w:rsidRPr="00F50D98" w:rsidRDefault="00F50D98" w:rsidP="00FD7CD3">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FD9F4" w14:textId="77777777" w:rsidR="00593F30" w:rsidRPr="00EC47B6" w:rsidRDefault="00593F30" w:rsidP="00593F30">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Pr="00F34811">
      <w:rPr>
        <w:rFonts w:cs="Arial"/>
        <w:noProof/>
        <w:sz w:val="16"/>
        <w:szCs w:val="16"/>
      </w:rPr>
      <w:t>Arcalyst</w:t>
    </w:r>
    <w:r>
      <w:rPr>
        <w:rFonts w:cs="Arial"/>
        <w:noProof/>
        <w:snapToGrid w:val="0"/>
        <w:color w:val="000000"/>
        <w:sz w:val="16"/>
        <w:szCs w:val="16"/>
      </w:rPr>
      <w:t xml:space="preserve"> SGM</w:t>
    </w:r>
    <w:r w:rsidRPr="00F34811">
      <w:rPr>
        <w:rFonts w:cs="Arial"/>
        <w:noProof/>
        <w:sz w:val="16"/>
        <w:szCs w:val="16"/>
      </w:rPr>
      <w:t xml:space="preserve"> </w:t>
    </w:r>
    <w:r>
      <w:rPr>
        <w:rFonts w:cs="Arial"/>
        <w:noProof/>
        <w:snapToGrid w:val="0"/>
        <w:color w:val="000000"/>
        <w:sz w:val="16"/>
        <w:szCs w:val="16"/>
      </w:rPr>
      <w:t xml:space="preserve">1800-A </w:t>
    </w:r>
    <w:r w:rsidRPr="00F34811">
      <w:rPr>
        <w:rFonts w:cs="Arial"/>
        <w:noProof/>
        <w:sz w:val="16"/>
        <w:szCs w:val="16"/>
      </w:rPr>
      <w:t>P2025.docx</w:t>
    </w:r>
    <w:r w:rsidRPr="00EC47B6">
      <w:rPr>
        <w:rFonts w:cs="Arial"/>
        <w:noProof/>
        <w:sz w:val="16"/>
        <w:szCs w:val="16"/>
      </w:rPr>
      <w:fldChar w:fldCharType="end"/>
    </w:r>
    <w:r w:rsidRPr="00EC47B6">
      <w:rPr>
        <w:rFonts w:cs="Arial"/>
        <w:snapToGrid w:val="0"/>
        <w:color w:val="000000"/>
        <w:sz w:val="16"/>
      </w:rPr>
      <w:tab/>
      <w:t>© 202</w:t>
    </w:r>
    <w:r>
      <w:rPr>
        <w:rFonts w:cs="Arial"/>
        <w:snapToGrid w:val="0"/>
        <w:color w:val="000000"/>
        <w:sz w:val="16"/>
      </w:rPr>
      <w:t>5</w:t>
    </w:r>
    <w:r w:rsidRPr="00EC47B6">
      <w:rPr>
        <w:rFonts w:cs="Arial"/>
        <w:snapToGrid w:val="0"/>
        <w:color w:val="000000"/>
        <w:sz w:val="16"/>
      </w:rPr>
      <w:t xml:space="preserve"> CVS Caremark. All rights reserved.</w:t>
    </w:r>
  </w:p>
  <w:p w14:paraId="74995821" w14:textId="77777777" w:rsidR="00593F30" w:rsidRPr="00EC47B6" w:rsidRDefault="00593F30" w:rsidP="00593F30">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2D929AF5" w14:textId="21D6D169" w:rsidR="00467F60" w:rsidRPr="00593F30" w:rsidRDefault="00593F30" w:rsidP="00593F30">
    <w:pPr>
      <w:autoSpaceDE w:val="0"/>
      <w:autoSpaceDN w:val="0"/>
      <w:adjustRightInd w:val="0"/>
      <w:jc w:val="cente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790B0" w14:textId="77777777" w:rsidR="000B53BA" w:rsidRDefault="000B53BA">
      <w:r>
        <w:separator/>
      </w:r>
    </w:p>
  </w:footnote>
  <w:footnote w:type="continuationSeparator" w:id="0">
    <w:p w14:paraId="521ACE95" w14:textId="77777777" w:rsidR="000B53BA" w:rsidRDefault="000B53BA">
      <w:r>
        <w:continuationSeparator/>
      </w:r>
    </w:p>
  </w:footnote>
  <w:footnote w:type="continuationNotice" w:id="1">
    <w:p w14:paraId="23364DDA" w14:textId="77777777" w:rsidR="000B53BA" w:rsidRDefault="000B53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BF8FE" w14:textId="77777777" w:rsidR="00593F30" w:rsidRDefault="00593F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AA1E6A" w:rsidRDefault="00ED04EC" w:rsidP="0042241E">
          <w:pPr>
            <w:pStyle w:val="RefTableData"/>
          </w:pPr>
          <w:r w:rsidRPr="00AA1E6A">
            <w:t>Reference number(s)</w:t>
          </w:r>
        </w:p>
      </w:tc>
    </w:tr>
    <w:tr w:rsidR="00ED04EC" w:rsidRPr="00ED04EC" w14:paraId="703C6588" w14:textId="77777777">
      <w:trPr>
        <w:trHeight w:val="378"/>
        <w:jc w:val="right"/>
      </w:trPr>
      <w:tc>
        <w:tcPr>
          <w:tcW w:w="1854" w:type="dxa"/>
          <w:hideMark/>
        </w:tcPr>
        <w:p w14:paraId="51CE3E64" w14:textId="1ED84419" w:rsidR="00ED04EC" w:rsidRPr="004C7F1D" w:rsidRDefault="000912B9" w:rsidP="0042241E">
          <w:pPr>
            <w:pStyle w:val="RefTableData"/>
          </w:pPr>
          <w:r w:rsidRPr="000912B9">
            <w:t>1800-A</w:t>
          </w:r>
        </w:p>
      </w:tc>
    </w:tr>
  </w:tbl>
  <w:p w14:paraId="0D5ACCC2" w14:textId="462A1075" w:rsidR="00ED04EC" w:rsidRPr="00AA1E6A" w:rsidRDefault="00ED04EC" w:rsidP="00B02279">
    <w:pPr>
      <w:pStyle w:val="Header"/>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88829" w14:textId="77777777" w:rsidR="00593F30" w:rsidRDefault="00593F3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42241E" w:rsidRPr="00ED04EC" w14:paraId="5FD0B87B" w14:textId="77777777" w:rsidTr="00CF2287">
      <w:trPr>
        <w:trHeight w:val="144"/>
        <w:jc w:val="right"/>
      </w:trPr>
      <w:tc>
        <w:tcPr>
          <w:tcW w:w="1854" w:type="dxa"/>
          <w:hideMark/>
        </w:tcPr>
        <w:p w14:paraId="4CFEA36F" w14:textId="77777777" w:rsidR="0042241E" w:rsidRPr="00AA1E6A" w:rsidRDefault="0042241E" w:rsidP="0042241E">
          <w:pPr>
            <w:pStyle w:val="RefTableData"/>
          </w:pPr>
          <w:r w:rsidRPr="00AA1E6A">
            <w:t>Reference number(s)</w:t>
          </w:r>
        </w:p>
      </w:tc>
    </w:tr>
    <w:tr w:rsidR="0042241E" w:rsidRPr="00ED04EC" w14:paraId="38D49917" w14:textId="77777777" w:rsidTr="00CF2287">
      <w:trPr>
        <w:trHeight w:val="378"/>
        <w:jc w:val="right"/>
      </w:trPr>
      <w:tc>
        <w:tcPr>
          <w:tcW w:w="1854" w:type="dxa"/>
          <w:hideMark/>
        </w:tcPr>
        <w:p w14:paraId="65423ABF" w14:textId="77777777" w:rsidR="0042241E" w:rsidRPr="004C7F1D" w:rsidRDefault="0042241E" w:rsidP="0042241E">
          <w:pPr>
            <w:pStyle w:val="RefTableData"/>
          </w:pPr>
          <w:r w:rsidRPr="000912B9">
            <w:t>1800-A</w:t>
          </w:r>
        </w:p>
      </w:tc>
    </w:tr>
  </w:tbl>
  <w:p w14:paraId="37838E80" w14:textId="77777777" w:rsidR="0042241E" w:rsidRPr="0042241E" w:rsidRDefault="0042241E">
    <w:pPr>
      <w:pStyle w:val="Head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521832"/>
    <w:multiLevelType w:val="hybridMultilevel"/>
    <w:tmpl w:val="38B27C24"/>
    <w:lvl w:ilvl="0" w:tplc="FFFFFFFF">
      <w:start w:val="1"/>
      <w:numFmt w:val="decimal"/>
      <w:lvlText w:val="%1."/>
      <w:lvlJc w:val="left"/>
      <w:pPr>
        <w:ind w:left="2880" w:hanging="360"/>
      </w:pPr>
    </w:lvl>
    <w:lvl w:ilvl="1" w:tplc="40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FB7225"/>
    <w:multiLevelType w:val="hybridMultilevel"/>
    <w:tmpl w:val="916EAEB6"/>
    <w:lvl w:ilvl="0" w:tplc="FFFFFFFF">
      <w:start w:val="1"/>
      <w:numFmt w:val="upperLetter"/>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2B860E8"/>
    <w:multiLevelType w:val="hybridMultilevel"/>
    <w:tmpl w:val="F3CCA312"/>
    <w:lvl w:ilvl="0" w:tplc="4009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6" w15:restartNumberingAfterBreak="0">
    <w:nsid w:val="18CC05CE"/>
    <w:multiLevelType w:val="hybridMultilevel"/>
    <w:tmpl w:val="B3729012"/>
    <w:lvl w:ilvl="0" w:tplc="40090001">
      <w:start w:val="1"/>
      <w:numFmt w:val="bullet"/>
      <w:lvlText w:val=""/>
      <w:lvlJc w:val="left"/>
      <w:pPr>
        <w:ind w:left="1440" w:hanging="360"/>
      </w:pPr>
      <w:rPr>
        <w:rFonts w:ascii="Symbol" w:hAnsi="Symbol" w:hint="default"/>
      </w:rPr>
    </w:lvl>
    <w:lvl w:ilvl="1" w:tplc="40090003">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7" w15:restartNumberingAfterBreak="0">
    <w:nsid w:val="1B140AC2"/>
    <w:multiLevelType w:val="hybridMultilevel"/>
    <w:tmpl w:val="D8469FC8"/>
    <w:lvl w:ilvl="0" w:tplc="A26C9104">
      <w:start w:val="1"/>
      <w:numFmt w:val="upperLetter"/>
      <w:lvlText w:val="%1."/>
      <w:lvlJc w:val="left"/>
      <w:pPr>
        <w:ind w:left="2520" w:hanging="360"/>
      </w:pPr>
      <w:rPr>
        <w:rFonts w:hint="default"/>
        <w:b/>
        <w:bCs/>
      </w:rPr>
    </w:lvl>
    <w:lvl w:ilvl="1" w:tplc="0409000F">
      <w:start w:val="1"/>
      <w:numFmt w:val="decimal"/>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9"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2D857C3D"/>
    <w:multiLevelType w:val="hybridMultilevel"/>
    <w:tmpl w:val="E77E6CA8"/>
    <w:lvl w:ilvl="0" w:tplc="FFFFFFFF">
      <w:start w:val="1"/>
      <w:numFmt w:val="upperLetter"/>
      <w:lvlText w:val="%1."/>
      <w:lvlJc w:val="left"/>
      <w:pPr>
        <w:ind w:left="1440" w:hanging="360"/>
      </w:pPr>
    </w:lvl>
    <w:lvl w:ilvl="1" w:tplc="40090005">
      <w:start w:val="1"/>
      <w:numFmt w:val="bullet"/>
      <w:lvlText w:val=""/>
      <w:lvlJc w:val="left"/>
      <w:pPr>
        <w:ind w:left="2160" w:hanging="360"/>
      </w:pPr>
      <w:rPr>
        <w:rFonts w:ascii="Wingdings" w:hAnsi="Wingding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1" w15:restartNumberingAfterBreak="0">
    <w:nsid w:val="332C6D7D"/>
    <w:multiLevelType w:val="hybridMultilevel"/>
    <w:tmpl w:val="3178174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A86650D"/>
    <w:multiLevelType w:val="hybridMultilevel"/>
    <w:tmpl w:val="777E93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CD6E5C"/>
    <w:multiLevelType w:val="hybridMultilevel"/>
    <w:tmpl w:val="59963D56"/>
    <w:lvl w:ilvl="0" w:tplc="4009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7" w15:restartNumberingAfterBreak="0">
    <w:nsid w:val="48C74860"/>
    <w:multiLevelType w:val="hybridMultilevel"/>
    <w:tmpl w:val="5DA264A2"/>
    <w:lvl w:ilvl="0" w:tplc="04090015">
      <w:start w:val="1"/>
      <w:numFmt w:val="upperLetter"/>
      <w:lvlText w:val="%1."/>
      <w:lvlJc w:val="left"/>
      <w:pPr>
        <w:ind w:left="1440" w:hanging="360"/>
      </w:pPr>
    </w:lvl>
    <w:lvl w:ilvl="1" w:tplc="0409000F">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9FD23F3"/>
    <w:multiLevelType w:val="hybridMultilevel"/>
    <w:tmpl w:val="F25E97D6"/>
    <w:lvl w:ilvl="0" w:tplc="0409000F">
      <w:start w:val="1"/>
      <w:numFmt w:val="decimal"/>
      <w:lvlText w:val="%1."/>
      <w:lvlJc w:val="left"/>
      <w:pPr>
        <w:ind w:left="2880" w:hanging="360"/>
      </w:pPr>
    </w:lvl>
    <w:lvl w:ilvl="1" w:tplc="6F9C3E78">
      <w:start w:val="1"/>
      <w:numFmt w:val="decimal"/>
      <w:lvlText w:val="%2."/>
      <w:lvlJc w:val="left"/>
      <w:pPr>
        <w:ind w:left="2520" w:hanging="360"/>
      </w:pPr>
      <w:rPr>
        <w:b w:val="0"/>
        <w:bCs/>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CB45033"/>
    <w:multiLevelType w:val="hybridMultilevel"/>
    <w:tmpl w:val="46C099FE"/>
    <w:lvl w:ilvl="0" w:tplc="40090001">
      <w:start w:val="1"/>
      <w:numFmt w:val="bullet"/>
      <w:lvlText w:val=""/>
      <w:lvlJc w:val="left"/>
      <w:pPr>
        <w:ind w:left="1440" w:hanging="360"/>
      </w:pPr>
      <w:rPr>
        <w:rFonts w:ascii="Symbol" w:hAnsi="Symbol" w:hint="default"/>
      </w:rPr>
    </w:lvl>
    <w:lvl w:ilvl="1" w:tplc="FFFFFFFF">
      <w:start w:val="1"/>
      <w:numFmt w:val="decimal"/>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1" w15:restartNumberingAfterBreak="0">
    <w:nsid w:val="4E5976EE"/>
    <w:multiLevelType w:val="hybridMultilevel"/>
    <w:tmpl w:val="99363590"/>
    <w:lvl w:ilvl="0" w:tplc="40090001">
      <w:start w:val="1"/>
      <w:numFmt w:val="bullet"/>
      <w:lvlText w:val=""/>
      <w:lvlJc w:val="left"/>
      <w:pPr>
        <w:ind w:left="1440" w:hanging="360"/>
      </w:pPr>
      <w:rPr>
        <w:rFonts w:ascii="Symbol" w:hAnsi="Symbol" w:hint="default"/>
        <w:color w:val="auto"/>
        <w:vertAlign w:val="baseline"/>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2" w15:restartNumberingAfterBreak="0">
    <w:nsid w:val="4EDC15AC"/>
    <w:multiLevelType w:val="hybridMultilevel"/>
    <w:tmpl w:val="59C6527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4FB04ED1"/>
    <w:multiLevelType w:val="hybridMultilevel"/>
    <w:tmpl w:val="AD4851C2"/>
    <w:lvl w:ilvl="0" w:tplc="FFFFFFFF">
      <w:start w:val="1"/>
      <w:numFmt w:val="bullet"/>
      <w:lvlText w:val=""/>
      <w:lvlJc w:val="left"/>
      <w:pPr>
        <w:ind w:left="1440" w:hanging="360"/>
      </w:pPr>
      <w:rPr>
        <w:rFonts w:ascii="Symbol" w:hAnsi="Symbol" w:hint="default"/>
      </w:rPr>
    </w:lvl>
    <w:lvl w:ilvl="1" w:tplc="40090001">
      <w:start w:val="1"/>
      <w:numFmt w:val="bullet"/>
      <w:lvlText w:val=""/>
      <w:lvlJc w:val="left"/>
      <w:pPr>
        <w:ind w:left="2160" w:hanging="360"/>
      </w:pPr>
      <w:rPr>
        <w:rFonts w:ascii="Symbol" w:hAnsi="Symbol"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4"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3FE7FC7"/>
    <w:multiLevelType w:val="hybridMultilevel"/>
    <w:tmpl w:val="7B0CFFFC"/>
    <w:lvl w:ilvl="0" w:tplc="33B4F5D2">
      <w:start w:val="1"/>
      <w:numFmt w:val="bullet"/>
      <w:lvlText w:val=""/>
      <w:lvlJc w:val="left"/>
      <w:pPr>
        <w:ind w:left="720" w:hanging="360"/>
      </w:pPr>
      <w:rPr>
        <w:rFonts w:ascii="Symbol" w:hAnsi="Symbol" w:hint="default"/>
        <w:b/>
        <w:bCs w:val="0"/>
        <w:i w:val="0"/>
        <w:w w:val="99"/>
        <w:sz w:val="22"/>
        <w:szCs w:val="2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79E606D"/>
    <w:multiLevelType w:val="hybridMultilevel"/>
    <w:tmpl w:val="F998D78E"/>
    <w:lvl w:ilvl="0" w:tplc="33B4F5D2">
      <w:start w:val="1"/>
      <w:numFmt w:val="bullet"/>
      <w:lvlText w:val=""/>
      <w:lvlJc w:val="left"/>
      <w:pPr>
        <w:ind w:left="720" w:hanging="360"/>
      </w:pPr>
      <w:rPr>
        <w:rFonts w:ascii="Symbol" w:hAnsi="Symbol" w:hint="default"/>
        <w:b/>
        <w:bCs w:val="0"/>
        <w:i w:val="0"/>
        <w:w w:val="99"/>
        <w:sz w:val="22"/>
        <w:szCs w:val="2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E674480"/>
    <w:multiLevelType w:val="hybridMultilevel"/>
    <w:tmpl w:val="028AC8CE"/>
    <w:lvl w:ilvl="0" w:tplc="0409000F">
      <w:start w:val="1"/>
      <w:numFmt w:val="decimal"/>
      <w:lvlText w:val="%1."/>
      <w:lvlJc w:val="left"/>
      <w:pPr>
        <w:ind w:left="1440" w:hanging="360"/>
      </w:pPr>
      <w:rPr>
        <w:rFonts w:hint="default"/>
        <w:color w:val="auto"/>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B077E14"/>
    <w:multiLevelType w:val="hybridMultilevel"/>
    <w:tmpl w:val="B7B072BE"/>
    <w:lvl w:ilvl="0" w:tplc="14CC16D2">
      <w:start w:val="1"/>
      <w:numFmt w:val="upperLetter"/>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7C6501AA"/>
    <w:multiLevelType w:val="hybridMultilevel"/>
    <w:tmpl w:val="FE94359C"/>
    <w:lvl w:ilvl="0" w:tplc="04090015">
      <w:start w:val="1"/>
      <w:numFmt w:val="upp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3"/>
  </w:num>
  <w:num w:numId="2" w16cid:durableId="606935877">
    <w:abstractNumId w:val="39"/>
  </w:num>
  <w:num w:numId="3" w16cid:durableId="611589570">
    <w:abstractNumId w:val="34"/>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4"/>
  </w:num>
  <w:num w:numId="15" w16cid:durableId="616722934">
    <w:abstractNumId w:val="11"/>
  </w:num>
  <w:num w:numId="16" w16cid:durableId="898320195">
    <w:abstractNumId w:val="23"/>
  </w:num>
  <w:num w:numId="17" w16cid:durableId="2128498676">
    <w:abstractNumId w:val="43"/>
  </w:num>
  <w:num w:numId="18" w16cid:durableId="299724409">
    <w:abstractNumId w:val="36"/>
  </w:num>
  <w:num w:numId="19" w16cid:durableId="214585573">
    <w:abstractNumId w:val="18"/>
  </w:num>
  <w:num w:numId="20" w16cid:durableId="1289816170">
    <w:abstractNumId w:val="19"/>
  </w:num>
  <w:num w:numId="21" w16cid:durableId="1066490929">
    <w:abstractNumId w:val="46"/>
  </w:num>
  <w:num w:numId="22" w16cid:durableId="1472481103">
    <w:abstractNumId w:val="38"/>
  </w:num>
  <w:num w:numId="23" w16cid:durableId="1997420403">
    <w:abstractNumId w:val="41"/>
  </w:num>
  <w:num w:numId="24" w16cid:durableId="33312838">
    <w:abstractNumId w:val="37"/>
  </w:num>
  <w:num w:numId="25" w16cid:durableId="507404939">
    <w:abstractNumId w:val="22"/>
  </w:num>
  <w:num w:numId="26" w16cid:durableId="1950313333">
    <w:abstractNumId w:val="29"/>
  </w:num>
  <w:num w:numId="27" w16cid:durableId="1866016584">
    <w:abstractNumId w:val="25"/>
  </w:num>
  <w:num w:numId="28" w16cid:durableId="1248268218">
    <w:abstractNumId w:val="45"/>
  </w:num>
  <w:num w:numId="29" w16cid:durableId="1907839671">
    <w:abstractNumId w:val="15"/>
  </w:num>
  <w:num w:numId="30" w16cid:durableId="228074358">
    <w:abstractNumId w:val="26"/>
  </w:num>
  <w:num w:numId="31" w16cid:durableId="1180856520">
    <w:abstractNumId w:val="27"/>
  </w:num>
  <w:num w:numId="32" w16cid:durableId="2057462340">
    <w:abstractNumId w:val="30"/>
  </w:num>
  <w:num w:numId="33" w16cid:durableId="1917083523">
    <w:abstractNumId w:val="20"/>
  </w:num>
  <w:num w:numId="34" w16cid:durableId="212694838">
    <w:abstractNumId w:val="42"/>
  </w:num>
  <w:num w:numId="35" w16cid:durableId="211889063">
    <w:abstractNumId w:val="44"/>
  </w:num>
  <w:num w:numId="36" w16cid:durableId="1432706074">
    <w:abstractNumId w:val="17"/>
  </w:num>
  <w:num w:numId="37" w16cid:durableId="1115558586">
    <w:abstractNumId w:val="32"/>
  </w:num>
  <w:num w:numId="38" w16cid:durableId="1760715360">
    <w:abstractNumId w:val="31"/>
  </w:num>
  <w:num w:numId="39" w16cid:durableId="1755711722">
    <w:abstractNumId w:val="16"/>
  </w:num>
  <w:num w:numId="40" w16cid:durableId="1762486247">
    <w:abstractNumId w:val="33"/>
  </w:num>
  <w:num w:numId="41" w16cid:durableId="1913851477">
    <w:abstractNumId w:val="28"/>
  </w:num>
  <w:num w:numId="42" w16cid:durableId="1729574431">
    <w:abstractNumId w:val="12"/>
  </w:num>
  <w:num w:numId="43" w16cid:durableId="2112357833">
    <w:abstractNumId w:val="10"/>
  </w:num>
  <w:num w:numId="44" w16cid:durableId="1959217025">
    <w:abstractNumId w:val="35"/>
  </w:num>
  <w:num w:numId="45" w16cid:durableId="942538760">
    <w:abstractNumId w:val="40"/>
  </w:num>
  <w:num w:numId="46" w16cid:durableId="1178813996">
    <w:abstractNumId w:val="24"/>
  </w:num>
  <w:num w:numId="47" w16cid:durableId="1021007438">
    <w:abstractNumId w:val="21"/>
  </w:num>
  <w:num w:numId="48" w16cid:durableId="100534493">
    <w:abstractNumId w:val="39"/>
  </w:num>
  <w:num w:numId="49" w16cid:durableId="263922057">
    <w:abstractNumId w:val="3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2B9"/>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14D"/>
    <w:rsid w:val="000A6C30"/>
    <w:rsid w:val="000A71EC"/>
    <w:rsid w:val="000A72BA"/>
    <w:rsid w:val="000A7D51"/>
    <w:rsid w:val="000B0F9D"/>
    <w:rsid w:val="000B104D"/>
    <w:rsid w:val="000B1961"/>
    <w:rsid w:val="000B20CD"/>
    <w:rsid w:val="000B40A1"/>
    <w:rsid w:val="000B53BA"/>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0863"/>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4D5C"/>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4B27"/>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1FB5"/>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A47"/>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978"/>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38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972"/>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0BB9"/>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0E2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1F78"/>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36F80"/>
    <w:rsid w:val="0034083D"/>
    <w:rsid w:val="003409BE"/>
    <w:rsid w:val="00340B83"/>
    <w:rsid w:val="00341446"/>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570C5"/>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0339"/>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4CF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41E"/>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37F68"/>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793"/>
    <w:rsid w:val="00446920"/>
    <w:rsid w:val="00446A96"/>
    <w:rsid w:val="00446C00"/>
    <w:rsid w:val="00446FD7"/>
    <w:rsid w:val="004474C1"/>
    <w:rsid w:val="0044763A"/>
    <w:rsid w:val="00447E12"/>
    <w:rsid w:val="004507D8"/>
    <w:rsid w:val="00451431"/>
    <w:rsid w:val="004516EC"/>
    <w:rsid w:val="00451AD0"/>
    <w:rsid w:val="00452B20"/>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67F60"/>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648"/>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2DC"/>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3CC"/>
    <w:rsid w:val="004E0DA9"/>
    <w:rsid w:val="004E16CE"/>
    <w:rsid w:val="004E197E"/>
    <w:rsid w:val="004E1CD5"/>
    <w:rsid w:val="004E1EEE"/>
    <w:rsid w:val="004E407D"/>
    <w:rsid w:val="004E4FB7"/>
    <w:rsid w:val="004E563C"/>
    <w:rsid w:val="004E69C5"/>
    <w:rsid w:val="004E6C9B"/>
    <w:rsid w:val="004E6FA5"/>
    <w:rsid w:val="004F0A1D"/>
    <w:rsid w:val="004F1249"/>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06FF8"/>
    <w:rsid w:val="005077C7"/>
    <w:rsid w:val="00511426"/>
    <w:rsid w:val="00511573"/>
    <w:rsid w:val="00512353"/>
    <w:rsid w:val="00512508"/>
    <w:rsid w:val="0051361C"/>
    <w:rsid w:val="00513C29"/>
    <w:rsid w:val="00513FB7"/>
    <w:rsid w:val="00514A01"/>
    <w:rsid w:val="00514A89"/>
    <w:rsid w:val="00515A3D"/>
    <w:rsid w:val="00515A5C"/>
    <w:rsid w:val="005166CA"/>
    <w:rsid w:val="00516920"/>
    <w:rsid w:val="00516D98"/>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906"/>
    <w:rsid w:val="00556A6F"/>
    <w:rsid w:val="0055710E"/>
    <w:rsid w:val="00557E7D"/>
    <w:rsid w:val="00560433"/>
    <w:rsid w:val="00560464"/>
    <w:rsid w:val="00560623"/>
    <w:rsid w:val="0056090D"/>
    <w:rsid w:val="005615E4"/>
    <w:rsid w:val="00562F40"/>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3F30"/>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0790"/>
    <w:rsid w:val="005C171C"/>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2C44"/>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6F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2C20"/>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5A46"/>
    <w:rsid w:val="006A790B"/>
    <w:rsid w:val="006A7B7D"/>
    <w:rsid w:val="006A7D5C"/>
    <w:rsid w:val="006B01F7"/>
    <w:rsid w:val="006B33B8"/>
    <w:rsid w:val="006B34B3"/>
    <w:rsid w:val="006B371D"/>
    <w:rsid w:val="006B4156"/>
    <w:rsid w:val="006B556B"/>
    <w:rsid w:val="006B5AAA"/>
    <w:rsid w:val="006B5DBA"/>
    <w:rsid w:val="006B61B0"/>
    <w:rsid w:val="006B65A1"/>
    <w:rsid w:val="006B6AB6"/>
    <w:rsid w:val="006B717C"/>
    <w:rsid w:val="006B732C"/>
    <w:rsid w:val="006C05C5"/>
    <w:rsid w:val="006C093D"/>
    <w:rsid w:val="006C163A"/>
    <w:rsid w:val="006C1D68"/>
    <w:rsid w:val="006C3252"/>
    <w:rsid w:val="006C4265"/>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6DC"/>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5CA"/>
    <w:rsid w:val="006F5F82"/>
    <w:rsid w:val="006F6AD5"/>
    <w:rsid w:val="006F7127"/>
    <w:rsid w:val="00700342"/>
    <w:rsid w:val="007006E7"/>
    <w:rsid w:val="00701964"/>
    <w:rsid w:val="00701BB0"/>
    <w:rsid w:val="00702357"/>
    <w:rsid w:val="00702DB8"/>
    <w:rsid w:val="007034B1"/>
    <w:rsid w:val="00703C67"/>
    <w:rsid w:val="007061F8"/>
    <w:rsid w:val="007069F1"/>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24B3"/>
    <w:rsid w:val="007230D3"/>
    <w:rsid w:val="0072348D"/>
    <w:rsid w:val="007242A5"/>
    <w:rsid w:val="00725714"/>
    <w:rsid w:val="0072615B"/>
    <w:rsid w:val="00726415"/>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3E"/>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44"/>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097"/>
    <w:rsid w:val="007D223D"/>
    <w:rsid w:val="007D22AC"/>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371F"/>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102"/>
    <w:rsid w:val="00814A2D"/>
    <w:rsid w:val="0081572E"/>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0DF3"/>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3FC7"/>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20E"/>
    <w:rsid w:val="00896FAB"/>
    <w:rsid w:val="008973E6"/>
    <w:rsid w:val="00897778"/>
    <w:rsid w:val="00897A39"/>
    <w:rsid w:val="00897BD4"/>
    <w:rsid w:val="00897C3B"/>
    <w:rsid w:val="008A08A4"/>
    <w:rsid w:val="008A15EC"/>
    <w:rsid w:val="008A4526"/>
    <w:rsid w:val="008A46C7"/>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3BFD"/>
    <w:rsid w:val="008F4B96"/>
    <w:rsid w:val="008F53E8"/>
    <w:rsid w:val="008F58D0"/>
    <w:rsid w:val="008F5B6A"/>
    <w:rsid w:val="008F5F59"/>
    <w:rsid w:val="008F640B"/>
    <w:rsid w:val="008F79F2"/>
    <w:rsid w:val="008F7B57"/>
    <w:rsid w:val="009000BD"/>
    <w:rsid w:val="0090242B"/>
    <w:rsid w:val="009034DA"/>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2B27"/>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8D6"/>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6AD5"/>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2D5"/>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A5E"/>
    <w:rsid w:val="009F0845"/>
    <w:rsid w:val="009F1250"/>
    <w:rsid w:val="009F1461"/>
    <w:rsid w:val="009F1EDE"/>
    <w:rsid w:val="009F2CEE"/>
    <w:rsid w:val="009F2EF1"/>
    <w:rsid w:val="009F33A7"/>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0B6"/>
    <w:rsid w:val="00A10362"/>
    <w:rsid w:val="00A11268"/>
    <w:rsid w:val="00A11ADE"/>
    <w:rsid w:val="00A1225D"/>
    <w:rsid w:val="00A12465"/>
    <w:rsid w:val="00A12A59"/>
    <w:rsid w:val="00A1366E"/>
    <w:rsid w:val="00A14070"/>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344B"/>
    <w:rsid w:val="00A655D6"/>
    <w:rsid w:val="00A656CE"/>
    <w:rsid w:val="00A65CC1"/>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97A4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826"/>
    <w:rsid w:val="00AB5F0B"/>
    <w:rsid w:val="00AB6199"/>
    <w:rsid w:val="00AB67A6"/>
    <w:rsid w:val="00AB6C64"/>
    <w:rsid w:val="00AB6DCE"/>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840"/>
    <w:rsid w:val="00AC4F0F"/>
    <w:rsid w:val="00AC5988"/>
    <w:rsid w:val="00AC6DB3"/>
    <w:rsid w:val="00AC7B9C"/>
    <w:rsid w:val="00AD04FE"/>
    <w:rsid w:val="00AD1327"/>
    <w:rsid w:val="00AD15D0"/>
    <w:rsid w:val="00AD172C"/>
    <w:rsid w:val="00AD1F50"/>
    <w:rsid w:val="00AD2A06"/>
    <w:rsid w:val="00AD457D"/>
    <w:rsid w:val="00AD4734"/>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0C2"/>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754"/>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8C8"/>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636"/>
    <w:rsid w:val="00B86B9B"/>
    <w:rsid w:val="00B8792F"/>
    <w:rsid w:val="00B904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C95"/>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083"/>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06"/>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3033"/>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34E7"/>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0D82"/>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26E"/>
    <w:rsid w:val="00D578A8"/>
    <w:rsid w:val="00D6162B"/>
    <w:rsid w:val="00D64807"/>
    <w:rsid w:val="00D6549B"/>
    <w:rsid w:val="00D65533"/>
    <w:rsid w:val="00D665CC"/>
    <w:rsid w:val="00D67252"/>
    <w:rsid w:val="00D677A1"/>
    <w:rsid w:val="00D70C19"/>
    <w:rsid w:val="00D71176"/>
    <w:rsid w:val="00D71FF6"/>
    <w:rsid w:val="00D728D1"/>
    <w:rsid w:val="00D72E79"/>
    <w:rsid w:val="00D74279"/>
    <w:rsid w:val="00D744A3"/>
    <w:rsid w:val="00D74CCA"/>
    <w:rsid w:val="00D755EA"/>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53F9"/>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067"/>
    <w:rsid w:val="00DA3D4A"/>
    <w:rsid w:val="00DA420D"/>
    <w:rsid w:val="00DA52B5"/>
    <w:rsid w:val="00DA5F0A"/>
    <w:rsid w:val="00DA640C"/>
    <w:rsid w:val="00DA6A7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9C0"/>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3C7"/>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6855"/>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49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10F"/>
    <w:rsid w:val="00EF0315"/>
    <w:rsid w:val="00EF1588"/>
    <w:rsid w:val="00EF1D12"/>
    <w:rsid w:val="00EF208E"/>
    <w:rsid w:val="00EF2256"/>
    <w:rsid w:val="00EF2C03"/>
    <w:rsid w:val="00EF33C9"/>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27E9D"/>
    <w:rsid w:val="00F30B00"/>
    <w:rsid w:val="00F314FE"/>
    <w:rsid w:val="00F31BBD"/>
    <w:rsid w:val="00F3318B"/>
    <w:rsid w:val="00F337B5"/>
    <w:rsid w:val="00F34811"/>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3BCA"/>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B5A"/>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6F7"/>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4CA"/>
    <w:rsid w:val="00FD16D0"/>
    <w:rsid w:val="00FD1973"/>
    <w:rsid w:val="00FD1AFB"/>
    <w:rsid w:val="00FD26D2"/>
    <w:rsid w:val="00FD2879"/>
    <w:rsid w:val="00FD34F0"/>
    <w:rsid w:val="00FD3BCF"/>
    <w:rsid w:val="00FD4E5D"/>
    <w:rsid w:val="00FD5067"/>
    <w:rsid w:val="00FD6A19"/>
    <w:rsid w:val="00FD75BC"/>
    <w:rsid w:val="00FD7AB8"/>
    <w:rsid w:val="00FD7CD3"/>
    <w:rsid w:val="00FE01AE"/>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5ECC6B8-B633-4BE2-9B61-24BA519D6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qFormat/>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157FB791-13B5-45B8-A733-1CB88BAB6BC0}"/>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1052</Words>
  <Characters>5999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Arcalyst SGM 1800-A</vt:lpstr>
    </vt:vector>
  </TitlesOfParts>
  <Company>CVS Caremark</Company>
  <LinksUpToDate>false</LinksUpToDate>
  <CharactersWithSpaces>7037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Arcalyst SGM 1800-A</dc:title>
  <dc:subject>Arcalyst SGM 1800-A</dc:subject>
  <dc:creator>CVS Caremark</dc:creator>
  <cp:keywords/>
  <cp:lastModifiedBy>Reynoso, Victor H</cp:lastModifiedBy>
  <cp:revision>7</cp:revision>
  <cp:lastPrinted>2018-01-09T05:01:00Z</cp:lastPrinted>
  <dcterms:created xsi:type="dcterms:W3CDTF">2025-04-17T13:34:00Z</dcterms:created>
  <dcterms:modified xsi:type="dcterms:W3CDTF">2025-04-17T13:38:00Z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931100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